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F8" w:rsidRDefault="00E570F8" w:rsidP="00E570F8">
      <w:pPr>
        <w:spacing w:line="240" w:lineRule="auto"/>
        <w:ind w:left="459"/>
        <w:contextualSpacing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                                                                           </w:t>
      </w:r>
      <w:r w:rsidRPr="006F1698">
        <w:rPr>
          <w:rFonts w:ascii="Times New Roman" w:hAnsi="Times New Roman"/>
          <w:spacing w:val="-1"/>
          <w:sz w:val="28"/>
        </w:rPr>
        <w:t xml:space="preserve">УТВЕРЖДЕН                                             </w:t>
      </w:r>
    </w:p>
    <w:p w:rsidR="00E570F8" w:rsidRDefault="00E570F8" w:rsidP="00E570F8">
      <w:pPr>
        <w:spacing w:line="240" w:lineRule="auto"/>
        <w:ind w:left="459"/>
        <w:contextualSpacing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                                                                           приказом з</w:t>
      </w:r>
      <w:r w:rsidRPr="006F1698">
        <w:rPr>
          <w:rFonts w:ascii="Times New Roman" w:hAnsi="Times New Roman"/>
          <w:spacing w:val="-1"/>
          <w:sz w:val="28"/>
        </w:rPr>
        <w:t>аведующ</w:t>
      </w:r>
      <w:r>
        <w:rPr>
          <w:rFonts w:ascii="Times New Roman" w:hAnsi="Times New Roman"/>
          <w:spacing w:val="-1"/>
          <w:sz w:val="28"/>
        </w:rPr>
        <w:t>е</w:t>
      </w:r>
      <w:r w:rsidRPr="006F1698">
        <w:rPr>
          <w:rFonts w:ascii="Times New Roman" w:hAnsi="Times New Roman"/>
          <w:spacing w:val="-1"/>
          <w:sz w:val="28"/>
        </w:rPr>
        <w:t xml:space="preserve">й </w:t>
      </w:r>
    </w:p>
    <w:p w:rsidR="00E570F8" w:rsidRDefault="00E570F8" w:rsidP="00E570F8">
      <w:pPr>
        <w:spacing w:line="240" w:lineRule="auto"/>
        <w:ind w:left="459"/>
        <w:contextualSpacing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                                                                           </w:t>
      </w:r>
      <w:r w:rsidRPr="006F1698">
        <w:rPr>
          <w:rFonts w:ascii="Times New Roman" w:hAnsi="Times New Roman"/>
          <w:spacing w:val="-1"/>
          <w:sz w:val="28"/>
        </w:rPr>
        <w:t>МБД</w:t>
      </w:r>
      <w:r>
        <w:rPr>
          <w:rFonts w:ascii="Times New Roman" w:hAnsi="Times New Roman"/>
          <w:spacing w:val="-1"/>
          <w:sz w:val="28"/>
        </w:rPr>
        <w:t xml:space="preserve">ОУ </w:t>
      </w:r>
      <w:r w:rsidRPr="006F1698">
        <w:rPr>
          <w:rFonts w:ascii="Times New Roman" w:hAnsi="Times New Roman"/>
          <w:spacing w:val="-1"/>
          <w:sz w:val="28"/>
        </w:rPr>
        <w:t xml:space="preserve">«Детский сад №1 «Сказка» </w:t>
      </w:r>
      <w:r>
        <w:rPr>
          <w:rFonts w:ascii="Times New Roman" w:hAnsi="Times New Roman"/>
          <w:spacing w:val="-1"/>
          <w:sz w:val="28"/>
        </w:rPr>
        <w:t xml:space="preserve">        </w:t>
      </w:r>
    </w:p>
    <w:p w:rsidR="00E570F8" w:rsidRDefault="00E570F8" w:rsidP="00E570F8">
      <w:pPr>
        <w:spacing w:line="240" w:lineRule="auto"/>
        <w:ind w:left="459"/>
        <w:contextualSpacing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                                                                           </w:t>
      </w:r>
      <w:r w:rsidRPr="006F1698">
        <w:rPr>
          <w:rFonts w:ascii="Times New Roman" w:hAnsi="Times New Roman"/>
          <w:spacing w:val="-1"/>
          <w:sz w:val="28"/>
        </w:rPr>
        <w:t>с. Старые Атаги Грозненского</w:t>
      </w:r>
    </w:p>
    <w:p w:rsidR="00E570F8" w:rsidRDefault="00E570F8" w:rsidP="00E570F8">
      <w:pPr>
        <w:spacing w:line="240" w:lineRule="auto"/>
        <w:ind w:left="459"/>
        <w:contextualSpacing/>
        <w:rPr>
          <w:rFonts w:ascii="Times New Roman" w:hAnsi="Times New Roman"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                                                                           </w:t>
      </w:r>
      <w:r w:rsidRPr="006F1698">
        <w:rPr>
          <w:rFonts w:ascii="Times New Roman" w:hAnsi="Times New Roman"/>
          <w:spacing w:val="-1"/>
          <w:sz w:val="28"/>
        </w:rPr>
        <w:t xml:space="preserve">муниципального района»           </w:t>
      </w:r>
      <w:r>
        <w:rPr>
          <w:rFonts w:ascii="Times New Roman" w:hAnsi="Times New Roman"/>
          <w:spacing w:val="-1"/>
          <w:sz w:val="28"/>
        </w:rPr>
        <w:t xml:space="preserve">                               </w:t>
      </w:r>
    </w:p>
    <w:p w:rsidR="00E570F8" w:rsidRDefault="00E570F8" w:rsidP="00E570F8">
      <w:pPr>
        <w:spacing w:line="240" w:lineRule="auto"/>
        <w:ind w:left="459"/>
        <w:contextualSpacing/>
        <w:rPr>
          <w:rFonts w:ascii="Times New Roman" w:hAnsi="Times New Roman"/>
          <w:i/>
          <w:iCs/>
          <w:spacing w:val="-1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                                                                           от __________№______</w:t>
      </w:r>
    </w:p>
    <w:p w:rsidR="00AE7C32" w:rsidRPr="00AE7C32" w:rsidRDefault="00AE7C32" w:rsidP="00AE7C32">
      <w:pPr>
        <w:tabs>
          <w:tab w:val="left" w:pos="37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7C32" w:rsidRPr="00AE7C32" w:rsidRDefault="00AE7C32" w:rsidP="00AE7C32">
      <w:pPr>
        <w:tabs>
          <w:tab w:val="left" w:pos="37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7C32" w:rsidRPr="00AE7C32" w:rsidRDefault="00AE7C32" w:rsidP="00AE7C32">
      <w:pPr>
        <w:tabs>
          <w:tab w:val="left" w:pos="37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7C32" w:rsidRDefault="00AE7C32" w:rsidP="00E570F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0562C" w:rsidRDefault="0000562C" w:rsidP="00E570F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0562C" w:rsidRDefault="0000562C" w:rsidP="00E570F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0562C" w:rsidRPr="00E570F8" w:rsidRDefault="0000562C" w:rsidP="00E570F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31E0A" w:rsidRPr="00E570F8" w:rsidRDefault="00631E0A" w:rsidP="00E570F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570F8">
        <w:rPr>
          <w:rFonts w:ascii="Times New Roman" w:hAnsi="Times New Roman" w:cs="Times New Roman"/>
          <w:b/>
          <w:sz w:val="48"/>
          <w:szCs w:val="48"/>
        </w:rPr>
        <w:t xml:space="preserve">Годовой план </w:t>
      </w:r>
      <w:r w:rsidR="00AE7C32" w:rsidRPr="00E570F8">
        <w:rPr>
          <w:rFonts w:ascii="Times New Roman" w:hAnsi="Times New Roman" w:cs="Times New Roman"/>
          <w:b/>
          <w:sz w:val="48"/>
          <w:szCs w:val="48"/>
        </w:rPr>
        <w:t>работы</w:t>
      </w:r>
    </w:p>
    <w:p w:rsidR="00AE7C32" w:rsidRDefault="00AE7C32" w:rsidP="00E570F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570F8">
        <w:rPr>
          <w:rFonts w:ascii="Times New Roman" w:hAnsi="Times New Roman" w:cs="Times New Roman"/>
          <w:b/>
          <w:sz w:val="48"/>
          <w:szCs w:val="48"/>
        </w:rPr>
        <w:t>педагога дополнительного образования</w:t>
      </w:r>
    </w:p>
    <w:p w:rsidR="00E570F8" w:rsidRPr="00E570F8" w:rsidRDefault="00E570F8" w:rsidP="00E570F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570F8">
        <w:rPr>
          <w:rFonts w:ascii="Times New Roman" w:hAnsi="Times New Roman" w:cs="Times New Roman"/>
          <w:b/>
          <w:sz w:val="48"/>
          <w:szCs w:val="48"/>
        </w:rPr>
        <w:t>по духовно-нравственному воспитанию</w:t>
      </w:r>
    </w:p>
    <w:p w:rsidR="00AE7C32" w:rsidRPr="00E570F8" w:rsidRDefault="00AE7C32" w:rsidP="00E570F8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570F8">
        <w:rPr>
          <w:rFonts w:ascii="Times New Roman" w:hAnsi="Times New Roman" w:cs="Times New Roman"/>
          <w:b/>
          <w:sz w:val="48"/>
          <w:szCs w:val="48"/>
        </w:rPr>
        <w:t>на 201</w:t>
      </w:r>
      <w:r w:rsidR="00E570F8">
        <w:rPr>
          <w:rFonts w:ascii="Times New Roman" w:hAnsi="Times New Roman" w:cs="Times New Roman"/>
          <w:b/>
          <w:sz w:val="48"/>
          <w:szCs w:val="48"/>
        </w:rPr>
        <w:t>8</w:t>
      </w:r>
      <w:r w:rsidRPr="00E570F8">
        <w:rPr>
          <w:rFonts w:ascii="Times New Roman" w:hAnsi="Times New Roman" w:cs="Times New Roman"/>
          <w:b/>
          <w:sz w:val="48"/>
          <w:szCs w:val="48"/>
        </w:rPr>
        <w:t>-201</w:t>
      </w:r>
      <w:r w:rsidR="00E570F8">
        <w:rPr>
          <w:rFonts w:ascii="Times New Roman" w:hAnsi="Times New Roman" w:cs="Times New Roman"/>
          <w:b/>
          <w:sz w:val="48"/>
          <w:szCs w:val="48"/>
        </w:rPr>
        <w:t>9</w:t>
      </w:r>
      <w:r w:rsidRPr="00E570F8">
        <w:rPr>
          <w:rFonts w:ascii="Times New Roman" w:hAnsi="Times New Roman" w:cs="Times New Roman"/>
          <w:b/>
          <w:sz w:val="48"/>
          <w:szCs w:val="48"/>
        </w:rPr>
        <w:t xml:space="preserve"> учебный год</w:t>
      </w:r>
    </w:p>
    <w:p w:rsidR="00AE7C32" w:rsidRPr="00AE7C32" w:rsidRDefault="00AE7C32" w:rsidP="00AE7C32">
      <w:pPr>
        <w:spacing w:line="240" w:lineRule="auto"/>
        <w:rPr>
          <w:rFonts w:ascii="Times New Roman" w:hAnsi="Times New Roman" w:cs="Times New Roman"/>
          <w:sz w:val="36"/>
        </w:rPr>
      </w:pPr>
    </w:p>
    <w:p w:rsidR="00AE7C32" w:rsidRPr="00AE7C32" w:rsidRDefault="00AE7C32" w:rsidP="00AE7C32">
      <w:pPr>
        <w:spacing w:line="240" w:lineRule="auto"/>
        <w:rPr>
          <w:rFonts w:ascii="Times New Roman" w:hAnsi="Times New Roman" w:cs="Times New Roman"/>
          <w:sz w:val="28"/>
        </w:rPr>
      </w:pPr>
    </w:p>
    <w:p w:rsidR="00AE7C32" w:rsidRPr="00C3421D" w:rsidRDefault="00AE7C32" w:rsidP="00AE7C32">
      <w:pPr>
        <w:spacing w:line="240" w:lineRule="auto"/>
        <w:rPr>
          <w:sz w:val="28"/>
        </w:rPr>
      </w:pPr>
    </w:p>
    <w:p w:rsidR="00AE7C32" w:rsidRPr="00C3421D" w:rsidRDefault="00AE7C32" w:rsidP="00AE7C32">
      <w:pPr>
        <w:spacing w:line="240" w:lineRule="auto"/>
        <w:rPr>
          <w:sz w:val="28"/>
        </w:rPr>
      </w:pPr>
    </w:p>
    <w:p w:rsidR="00AE7C32" w:rsidRPr="00C3421D" w:rsidRDefault="00AE7C32" w:rsidP="00AE7C32">
      <w:pPr>
        <w:spacing w:line="240" w:lineRule="auto"/>
        <w:jc w:val="center"/>
        <w:rPr>
          <w:rFonts w:eastAsia="Calibri"/>
          <w:b/>
          <w:sz w:val="48"/>
          <w:szCs w:val="48"/>
          <w:lang w:eastAsia="en-US"/>
        </w:rPr>
      </w:pPr>
    </w:p>
    <w:p w:rsidR="00CE709A" w:rsidRDefault="00CE709A" w:rsidP="00E81A85">
      <w:pPr>
        <w:tabs>
          <w:tab w:val="left" w:pos="3510"/>
        </w:tabs>
        <w:rPr>
          <w:rFonts w:eastAsia="Calibri"/>
          <w:b/>
          <w:sz w:val="48"/>
          <w:szCs w:val="48"/>
          <w:lang w:eastAsia="en-US"/>
        </w:rPr>
      </w:pPr>
    </w:p>
    <w:p w:rsidR="0000562C" w:rsidRDefault="0000562C" w:rsidP="00E81A85">
      <w:pPr>
        <w:tabs>
          <w:tab w:val="left" w:pos="3510"/>
        </w:tabs>
        <w:rPr>
          <w:rFonts w:ascii="Times New Roman" w:hAnsi="Times New Roman" w:cs="Times New Roman"/>
          <w:sz w:val="36"/>
        </w:rPr>
      </w:pPr>
    </w:p>
    <w:p w:rsidR="00675F73" w:rsidRDefault="00675F73" w:rsidP="00E81A85">
      <w:pPr>
        <w:tabs>
          <w:tab w:val="left" w:pos="3510"/>
        </w:tabs>
        <w:rPr>
          <w:rFonts w:ascii="Times New Roman" w:hAnsi="Times New Roman" w:cs="Times New Roman"/>
          <w:sz w:val="36"/>
        </w:rPr>
      </w:pPr>
    </w:p>
    <w:p w:rsidR="00E570F8" w:rsidRDefault="00E570F8" w:rsidP="00E81A85">
      <w:pPr>
        <w:tabs>
          <w:tab w:val="left" w:pos="3510"/>
        </w:tabs>
        <w:rPr>
          <w:rFonts w:ascii="Times New Roman" w:hAnsi="Times New Roman" w:cs="Times New Roman"/>
          <w:sz w:val="36"/>
        </w:rPr>
      </w:pPr>
    </w:p>
    <w:p w:rsidR="00675F73" w:rsidRPr="00557D13" w:rsidRDefault="00557D13" w:rsidP="00557D13">
      <w:pPr>
        <w:tabs>
          <w:tab w:val="left" w:pos="351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2018 г.</w:t>
      </w:r>
    </w:p>
    <w:tbl>
      <w:tblPr>
        <w:tblStyle w:val="a5"/>
        <w:tblW w:w="0" w:type="auto"/>
        <w:tblLook w:val="04A0"/>
      </w:tblPr>
      <w:tblGrid>
        <w:gridCol w:w="3877"/>
        <w:gridCol w:w="2610"/>
        <w:gridCol w:w="3260"/>
      </w:tblGrid>
      <w:tr w:rsidR="00E33632" w:rsidRPr="004D5017" w:rsidTr="00E33632">
        <w:trPr>
          <w:trHeight w:val="641"/>
        </w:trPr>
        <w:tc>
          <w:tcPr>
            <w:tcW w:w="3877" w:type="dxa"/>
          </w:tcPr>
          <w:p w:rsidR="00E33632" w:rsidRPr="004D5017" w:rsidRDefault="00557D13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</w:t>
            </w:r>
            <w:r w:rsidR="00E33632" w:rsidRPr="004D5017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 по плану</w:t>
            </w:r>
          </w:p>
        </w:tc>
        <w:tc>
          <w:tcPr>
            <w:tcW w:w="2610" w:type="dxa"/>
          </w:tcPr>
          <w:p w:rsidR="00E33632" w:rsidRPr="004D5017" w:rsidRDefault="00E33632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</w:tcPr>
          <w:p w:rsidR="00E33632" w:rsidRPr="004D5017" w:rsidRDefault="00E33632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33632" w:rsidRPr="004D5017" w:rsidTr="00E33632">
        <w:tc>
          <w:tcPr>
            <w:tcW w:w="3877" w:type="dxa"/>
          </w:tcPr>
          <w:p w:rsidR="00E33632" w:rsidRPr="004D5017" w:rsidRDefault="00E33632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1. Ознакомление с «Единой концепцией духовно-нравственного воспитания и развития подрастающего поколения Чеченской республики».</w:t>
            </w:r>
          </w:p>
        </w:tc>
        <w:tc>
          <w:tcPr>
            <w:tcW w:w="2610" w:type="dxa"/>
          </w:tcPr>
          <w:p w:rsidR="00E33632" w:rsidRPr="004D5017" w:rsidRDefault="00E33632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33632" w:rsidRPr="004D5017" w:rsidRDefault="00E33632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260" w:type="dxa"/>
          </w:tcPr>
          <w:p w:rsidR="00E33632" w:rsidRPr="004D5017" w:rsidRDefault="00E570F8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E33632" w:rsidRPr="004D5017" w:rsidRDefault="00E33632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Педагог доп.</w:t>
            </w:r>
            <w:r w:rsidR="0055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</w:p>
          <w:p w:rsidR="00E33632" w:rsidRPr="004D5017" w:rsidRDefault="00E33632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. Беседы на тему: «День Ашура».</w:t>
            </w:r>
          </w:p>
        </w:tc>
        <w:tc>
          <w:tcPr>
            <w:tcW w:w="2610" w:type="dxa"/>
          </w:tcPr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260" w:type="dxa"/>
          </w:tcPr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доп.обр. </w:t>
            </w: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B5431C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3. Проведение бесед, посвященных Дню чеченской женщины.</w:t>
            </w:r>
          </w:p>
        </w:tc>
        <w:tc>
          <w:tcPr>
            <w:tcW w:w="2610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260" w:type="dxa"/>
          </w:tcPr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ст. и ср. гр.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Педагог доп.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. Посещение мечети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</w:p>
        </w:tc>
        <w:tc>
          <w:tcPr>
            <w:tcW w:w="2610" w:type="dxa"/>
          </w:tcPr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260" w:type="dxa"/>
          </w:tcPr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доп.обр. </w:t>
            </w: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BA3AB7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. Консультация для воспитателей на тему: «Роль культурных традиций в семейном воспитании».</w:t>
            </w:r>
          </w:p>
        </w:tc>
        <w:tc>
          <w:tcPr>
            <w:tcW w:w="2610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0" w:type="dxa"/>
          </w:tcPr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ст. и ср. гр.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Педагог доп.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4D5017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. Беседы на тему: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Курение – добровольное безумие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10" w:type="dxa"/>
          </w:tcPr>
          <w:p w:rsidR="00A276D1" w:rsidRPr="004D5017" w:rsidRDefault="00A276D1" w:rsidP="00A276D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276D1" w:rsidRPr="004D5017" w:rsidRDefault="00A276D1" w:rsidP="00A276D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260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Педагог доп.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. Встречи с представителями духовенства.</w:t>
            </w:r>
          </w:p>
        </w:tc>
        <w:tc>
          <w:tcPr>
            <w:tcW w:w="2610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Педагог доп.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Имам села</w:t>
            </w: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186E2E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86E2E">
              <w:rPr>
                <w:rFonts w:ascii="Times New Roman" w:hAnsi="Times New Roman" w:cs="Times New Roman"/>
                <w:sz w:val="28"/>
                <w:szCs w:val="28"/>
              </w:rPr>
              <w:t>Беседа, приуроченная ко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 Дню рождения 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авы Республики, Героя России Р.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А. Кадырова.</w:t>
            </w:r>
          </w:p>
        </w:tc>
        <w:tc>
          <w:tcPr>
            <w:tcW w:w="2610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260" w:type="dxa"/>
          </w:tcPr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ст. и ср. гр.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Музык.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доп.обр. 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F64825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76D1" w:rsidRPr="004D5017">
              <w:rPr>
                <w:rFonts w:ascii="Times New Roman" w:hAnsi="Times New Roman" w:cs="Times New Roman"/>
                <w:sz w:val="28"/>
                <w:szCs w:val="28"/>
              </w:rPr>
              <w:t>. Обсуждение вопросов организации духовно-нравственного воспитания дошкольников.</w:t>
            </w:r>
          </w:p>
        </w:tc>
        <w:tc>
          <w:tcPr>
            <w:tcW w:w="2610" w:type="dxa"/>
          </w:tcPr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60" w:type="dxa"/>
          </w:tcPr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Педагог доп.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</w:p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014882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. Консультация для воспитателей на тему: «Речь педагога – пример для подражания».</w:t>
            </w:r>
          </w:p>
        </w:tc>
        <w:tc>
          <w:tcPr>
            <w:tcW w:w="2610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доп.обр. 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. Беседы на тему: «Семья и семейные традиции».</w:t>
            </w:r>
          </w:p>
        </w:tc>
        <w:tc>
          <w:tcPr>
            <w:tcW w:w="2610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260" w:type="dxa"/>
          </w:tcPr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доп.обр. 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0B526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. Беседы во всех группах, посвященные Дню рождения пророка Мухаммада (с.а.с).</w:t>
            </w:r>
          </w:p>
        </w:tc>
        <w:tc>
          <w:tcPr>
            <w:tcW w:w="2610" w:type="dxa"/>
          </w:tcPr>
          <w:p w:rsidR="00A276D1" w:rsidRPr="004D5017" w:rsidRDefault="00A276D1" w:rsidP="000B526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276D1" w:rsidRPr="004D5017" w:rsidRDefault="00A276D1" w:rsidP="000B5263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доп.обр. </w:t>
            </w:r>
          </w:p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F64825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48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. Чтение мавлида в ДОУ.</w:t>
            </w:r>
          </w:p>
        </w:tc>
        <w:tc>
          <w:tcPr>
            <w:tcW w:w="2610" w:type="dxa"/>
          </w:tcPr>
          <w:p w:rsidR="00A276D1" w:rsidRPr="004D5017" w:rsidRDefault="00A276D1" w:rsidP="000B526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276D1" w:rsidRPr="004D5017" w:rsidRDefault="00A276D1" w:rsidP="000B5263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Богословы села</w:t>
            </w:r>
          </w:p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доп.обр. </w:t>
            </w:r>
          </w:p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3B1434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48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беседы: </w:t>
            </w:r>
          </w:p>
          <w:p w:rsidR="00A276D1" w:rsidRPr="004D5017" w:rsidRDefault="00A276D1" w:rsidP="003B1434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«Роль семьи в экологическом воспитании ребенка».</w:t>
            </w:r>
          </w:p>
        </w:tc>
        <w:tc>
          <w:tcPr>
            <w:tcW w:w="2610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60" w:type="dxa"/>
          </w:tcPr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доп.обр. 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. Консультация для воспитателей на тему: «Говорите с ребенком правильно».</w:t>
            </w:r>
          </w:p>
        </w:tc>
        <w:tc>
          <w:tcPr>
            <w:tcW w:w="2610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</w:tcPr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доп.обр. 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0B526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. Беседы на тему: «Отношение к родителям в исламской семье».</w:t>
            </w:r>
          </w:p>
        </w:tc>
        <w:tc>
          <w:tcPr>
            <w:tcW w:w="2610" w:type="dxa"/>
          </w:tcPr>
          <w:p w:rsidR="00A276D1" w:rsidRPr="004D5017" w:rsidRDefault="00A276D1" w:rsidP="000B526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276D1" w:rsidRPr="004D5017" w:rsidRDefault="00A276D1" w:rsidP="000B526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0" w:type="dxa"/>
          </w:tcPr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доп.обр. </w:t>
            </w:r>
          </w:p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. Консультация с работниками ДОУ «Г1иллакх, ларам, яхь, оьздангалла, сий».</w:t>
            </w:r>
          </w:p>
        </w:tc>
        <w:tc>
          <w:tcPr>
            <w:tcW w:w="2610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260" w:type="dxa"/>
          </w:tcPr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Все работники ДОУ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доп.обр. 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. Конкурс чтецов «Сан Даймохк».</w:t>
            </w:r>
          </w:p>
        </w:tc>
        <w:tc>
          <w:tcPr>
            <w:tcW w:w="2610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60" w:type="dxa"/>
          </w:tcPr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Воспитатели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ср.гр. Педагог доп.обр. 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084717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. Консультация для воспитателей на тему: «Режим дня в жизни ребенка».</w:t>
            </w:r>
          </w:p>
        </w:tc>
        <w:tc>
          <w:tcPr>
            <w:tcW w:w="2610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0" w:type="dxa"/>
          </w:tcPr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доп.обр. 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. Консультация для воспитателей на тему: «Воспитательные традиции мусульман».</w:t>
            </w:r>
          </w:p>
        </w:tc>
        <w:tc>
          <w:tcPr>
            <w:tcW w:w="2610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0" w:type="dxa"/>
          </w:tcPr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Педагог доп.обр.</w:t>
            </w: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. Беседы, посвященные Дню чеченского языка.</w:t>
            </w:r>
          </w:p>
        </w:tc>
        <w:tc>
          <w:tcPr>
            <w:tcW w:w="2610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0" w:type="dxa"/>
          </w:tcPr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 ст. и ср.  гр.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узык.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доп.обр. </w:t>
            </w: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. Конкурс «Лучший знаток Ислама».</w:t>
            </w:r>
          </w:p>
        </w:tc>
        <w:tc>
          <w:tcPr>
            <w:tcW w:w="2610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260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доп.обр. </w:t>
            </w: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. Беседы, посвященные Дню памяти Первого Президента ЧР, Героя России А-Х. Кадырова.</w:t>
            </w:r>
          </w:p>
        </w:tc>
        <w:tc>
          <w:tcPr>
            <w:tcW w:w="2610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0" w:type="dxa"/>
          </w:tcPr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доп.обр. </w:t>
            </w: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F64825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276D1" w:rsidRPr="004D5017">
              <w:rPr>
                <w:rFonts w:ascii="Times New Roman" w:hAnsi="Times New Roman" w:cs="Times New Roman"/>
                <w:sz w:val="28"/>
                <w:szCs w:val="28"/>
              </w:rPr>
              <w:t>. Беседы на тему: «Курбан-Байрам».</w:t>
            </w:r>
          </w:p>
        </w:tc>
        <w:tc>
          <w:tcPr>
            <w:tcW w:w="2610" w:type="dxa"/>
          </w:tcPr>
          <w:p w:rsidR="00A276D1" w:rsidRPr="004D5017" w:rsidRDefault="006A2A9D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276D1" w:rsidRPr="004D5017" w:rsidRDefault="006A2A9D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76D1"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260" w:type="dxa"/>
          </w:tcPr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Педагог доп.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</w:p>
          <w:p w:rsidR="00A276D1" w:rsidRPr="004D5017" w:rsidRDefault="00A276D1" w:rsidP="00911D21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D1" w:rsidRPr="004D5017" w:rsidTr="00E33632">
        <w:tc>
          <w:tcPr>
            <w:tcW w:w="3877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. Беседы, посвященные Дню рождения Первого Президента ЧР, Героя России А-Х. Кадырова.</w:t>
            </w:r>
          </w:p>
        </w:tc>
        <w:tc>
          <w:tcPr>
            <w:tcW w:w="2610" w:type="dxa"/>
          </w:tcPr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A276D1" w:rsidRPr="004D5017" w:rsidRDefault="00A276D1" w:rsidP="00557D13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260" w:type="dxa"/>
          </w:tcPr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Музык.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17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доп.обр. </w:t>
            </w:r>
          </w:p>
          <w:p w:rsidR="00A276D1" w:rsidRPr="004D5017" w:rsidRDefault="00A276D1" w:rsidP="00CE709A">
            <w:pPr>
              <w:tabs>
                <w:tab w:val="left" w:pos="3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49F" w:rsidRPr="004D5017" w:rsidRDefault="00F8249F" w:rsidP="00CE709A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F8249F" w:rsidRPr="004D5017" w:rsidRDefault="00F8249F" w:rsidP="00CE709A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F8249F" w:rsidRPr="004D5017" w:rsidRDefault="00F8249F" w:rsidP="00CE709A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F8249F" w:rsidRPr="004D5017" w:rsidRDefault="00F8249F" w:rsidP="00CE709A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F8249F" w:rsidRPr="004D5017" w:rsidRDefault="00F8249F" w:rsidP="00CE709A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F8249F" w:rsidRPr="004D5017" w:rsidRDefault="00F8249F" w:rsidP="00CE709A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</w:p>
    <w:p w:rsidR="00F8249F" w:rsidRPr="00F8249F" w:rsidRDefault="00F8249F" w:rsidP="00CE709A">
      <w:pPr>
        <w:tabs>
          <w:tab w:val="left" w:pos="3510"/>
        </w:tabs>
        <w:rPr>
          <w:rFonts w:ascii="Times New Roman" w:hAnsi="Times New Roman" w:cs="Times New Roman"/>
          <w:sz w:val="36"/>
        </w:rPr>
      </w:pPr>
    </w:p>
    <w:sectPr w:rsidR="00F8249F" w:rsidRPr="00F8249F" w:rsidSect="00E570F8">
      <w:foot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837" w:rsidRDefault="00D04837" w:rsidP="006A70DE">
      <w:pPr>
        <w:spacing w:after="0" w:line="240" w:lineRule="auto"/>
      </w:pPr>
      <w:r>
        <w:separator/>
      </w:r>
    </w:p>
  </w:endnote>
  <w:endnote w:type="continuationSeparator" w:id="1">
    <w:p w:rsidR="00D04837" w:rsidRDefault="00D04837" w:rsidP="006A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88157"/>
      <w:docPartObj>
        <w:docPartGallery w:val="Page Numbers (Bottom of Page)"/>
        <w:docPartUnique/>
      </w:docPartObj>
    </w:sdtPr>
    <w:sdtContent>
      <w:p w:rsidR="006A70DE" w:rsidRDefault="009A1AC2">
        <w:pPr>
          <w:pStyle w:val="a9"/>
          <w:jc w:val="right"/>
        </w:pPr>
        <w:r>
          <w:fldChar w:fldCharType="begin"/>
        </w:r>
        <w:r w:rsidR="00675F73">
          <w:instrText xml:space="preserve"> PAGE   \* MERGEFORMAT </w:instrText>
        </w:r>
        <w:r>
          <w:fldChar w:fldCharType="separate"/>
        </w:r>
        <w:r w:rsidR="00186E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70DE" w:rsidRDefault="006A70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837" w:rsidRDefault="00D04837" w:rsidP="006A70DE">
      <w:pPr>
        <w:spacing w:after="0" w:line="240" w:lineRule="auto"/>
      </w:pPr>
      <w:r>
        <w:separator/>
      </w:r>
    </w:p>
  </w:footnote>
  <w:footnote w:type="continuationSeparator" w:id="1">
    <w:p w:rsidR="00D04837" w:rsidRDefault="00D04837" w:rsidP="006A7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C0512"/>
    <w:multiLevelType w:val="hybridMultilevel"/>
    <w:tmpl w:val="7AA4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10CF"/>
    <w:rsid w:val="0000562C"/>
    <w:rsid w:val="00014882"/>
    <w:rsid w:val="00084717"/>
    <w:rsid w:val="000B5263"/>
    <w:rsid w:val="000E4F98"/>
    <w:rsid w:val="00186E2E"/>
    <w:rsid w:val="001B2999"/>
    <w:rsid w:val="001F4212"/>
    <w:rsid w:val="00203A7F"/>
    <w:rsid w:val="00303D6D"/>
    <w:rsid w:val="00304927"/>
    <w:rsid w:val="00346222"/>
    <w:rsid w:val="00346F7E"/>
    <w:rsid w:val="003B1434"/>
    <w:rsid w:val="004D5017"/>
    <w:rsid w:val="004F25B9"/>
    <w:rsid w:val="0051504B"/>
    <w:rsid w:val="00557D13"/>
    <w:rsid w:val="005B6AF6"/>
    <w:rsid w:val="00604E56"/>
    <w:rsid w:val="00631E0A"/>
    <w:rsid w:val="00650F51"/>
    <w:rsid w:val="00675F73"/>
    <w:rsid w:val="006A2A9D"/>
    <w:rsid w:val="006A70DE"/>
    <w:rsid w:val="006D7BAE"/>
    <w:rsid w:val="00796453"/>
    <w:rsid w:val="008A10CF"/>
    <w:rsid w:val="00934239"/>
    <w:rsid w:val="00944264"/>
    <w:rsid w:val="009A1AC2"/>
    <w:rsid w:val="009E0F87"/>
    <w:rsid w:val="00A276D1"/>
    <w:rsid w:val="00A84A30"/>
    <w:rsid w:val="00AA0E79"/>
    <w:rsid w:val="00AD0FC5"/>
    <w:rsid w:val="00AE7C32"/>
    <w:rsid w:val="00B05C01"/>
    <w:rsid w:val="00B2098A"/>
    <w:rsid w:val="00B5431C"/>
    <w:rsid w:val="00BA3AB7"/>
    <w:rsid w:val="00BB25CF"/>
    <w:rsid w:val="00C24FE1"/>
    <w:rsid w:val="00C36C9F"/>
    <w:rsid w:val="00CA61DC"/>
    <w:rsid w:val="00CE709A"/>
    <w:rsid w:val="00D04837"/>
    <w:rsid w:val="00E231BC"/>
    <w:rsid w:val="00E33632"/>
    <w:rsid w:val="00E570F8"/>
    <w:rsid w:val="00E81A85"/>
    <w:rsid w:val="00ED1998"/>
    <w:rsid w:val="00F04EA8"/>
    <w:rsid w:val="00F64825"/>
    <w:rsid w:val="00F7755E"/>
    <w:rsid w:val="00F8249F"/>
    <w:rsid w:val="00F858EE"/>
    <w:rsid w:val="00FB0696"/>
    <w:rsid w:val="00FB1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03A7F"/>
    <w:pPr>
      <w:spacing w:after="0" w:line="240" w:lineRule="auto"/>
    </w:pPr>
  </w:style>
  <w:style w:type="table" w:styleId="a5">
    <w:name w:val="Table Grid"/>
    <w:basedOn w:val="a1"/>
    <w:uiPriority w:val="59"/>
    <w:rsid w:val="00346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B069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A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70DE"/>
  </w:style>
  <w:style w:type="paragraph" w:styleId="a9">
    <w:name w:val="footer"/>
    <w:basedOn w:val="a"/>
    <w:link w:val="aa"/>
    <w:uiPriority w:val="99"/>
    <w:unhideWhenUsed/>
    <w:rsid w:val="006A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70DE"/>
  </w:style>
  <w:style w:type="character" w:customStyle="1" w:styleId="a4">
    <w:name w:val="Без интервала Знак"/>
    <w:basedOn w:val="a0"/>
    <w:link w:val="a3"/>
    <w:locked/>
    <w:rsid w:val="00AE7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EA88-278B-4992-B951-64CB3958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38</cp:revision>
  <cp:lastPrinted>2019-02-06T06:41:00Z</cp:lastPrinted>
  <dcterms:created xsi:type="dcterms:W3CDTF">2018-02-26T20:16:00Z</dcterms:created>
  <dcterms:modified xsi:type="dcterms:W3CDTF">2019-02-06T06:46:00Z</dcterms:modified>
</cp:coreProperties>
</file>